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758">
        <w:rPr>
          <w:rFonts w:asciiTheme="minorHAnsi" w:hAnsiTheme="minorHAnsi" w:cstheme="minorHAnsi"/>
        </w:rPr>
        <w:t xml:space="preserve"> </w:t>
      </w:r>
      <w:r w:rsidR="00085556">
        <w:rPr>
          <w:rFonts w:asciiTheme="minorHAnsi" w:hAnsiTheme="minorHAnsi" w:cstheme="minorHAnsi"/>
        </w:rPr>
        <w:t>5/9</w:t>
      </w:r>
      <w:r w:rsidR="001F3736">
        <w:rPr>
          <w:rFonts w:asciiTheme="minorHAnsi" w:hAnsiTheme="minorHAnsi" w:cstheme="minorHAnsi"/>
        </w:rPr>
        <w:t>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662E13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bookmarkStart w:id="0" w:name="_GoBack"/>
      <w:r>
        <w:rPr>
          <w:rFonts w:asciiTheme="minorHAnsi" w:hAnsiTheme="minorHAnsi" w:cstheme="minorHAnsi"/>
          <w:b/>
        </w:rPr>
        <w:t xml:space="preserve">Pubblicato sul sito dell’Asp di Agrigento il modulo di autocertificazione sugli obblighi vaccinali </w:t>
      </w:r>
      <w:r w:rsidR="00085556">
        <w:rPr>
          <w:rFonts w:asciiTheme="minorHAnsi" w:hAnsiTheme="minorHAnsi" w:cstheme="minorHAnsi"/>
          <w:b/>
        </w:rPr>
        <w:t>utile a completare le iscrizioni per il nuovo anno scolastico</w:t>
      </w:r>
    </w:p>
    <w:bookmarkEnd w:id="0"/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085556" w:rsidRDefault="00085556" w:rsidP="00B346B5">
      <w:pPr>
        <w:pStyle w:val="Default"/>
        <w:spacing w:after="79" w:line="276" w:lineRule="auto"/>
        <w:jc w:val="both"/>
        <w:rPr>
          <w:rFonts w:asciiTheme="minorHAnsi" w:hAnsiTheme="minorHAnsi" w:cstheme="minorHAnsi"/>
        </w:rPr>
      </w:pPr>
    </w:p>
    <w:p w:rsidR="00B346B5" w:rsidRDefault="004A0EE5" w:rsidP="00B346B5">
      <w:pPr>
        <w:pStyle w:val="Default"/>
        <w:spacing w:after="79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L’Azienda sanitaria provinciale di Agrigento ha reso disponibile sulla home page del proprio sito istituzionale il modello di autocertificazione che, al fine di agevolare i genitori nelle procedure necessarie per l’iscrizione all’anno scolastico 2017/2018</w:t>
      </w:r>
      <w:r w:rsidR="00905525">
        <w:rPr>
          <w:rFonts w:asciiTheme="minorHAnsi" w:hAnsiTheme="minorHAnsi" w:cstheme="minorHAnsi"/>
        </w:rPr>
        <w:t xml:space="preserve"> dei propri figli,</w:t>
      </w:r>
      <w:r>
        <w:rPr>
          <w:rFonts w:asciiTheme="minorHAnsi" w:hAnsiTheme="minorHAnsi" w:cstheme="minorHAnsi"/>
        </w:rPr>
        <w:t xml:space="preserve"> può essere utilizzato per attestare le vaccinazioni obbligatorie effettuate o specificare i motivi di omissione</w:t>
      </w:r>
      <w:r w:rsidR="00905525">
        <w:rPr>
          <w:rFonts w:asciiTheme="minorHAnsi" w:hAnsiTheme="minorHAnsi" w:cstheme="minorHAnsi"/>
        </w:rPr>
        <w:t xml:space="preserve">. </w:t>
      </w:r>
      <w:r w:rsidR="00905525" w:rsidRPr="00905525">
        <w:rPr>
          <w:rFonts w:asciiTheme="minorHAnsi" w:hAnsiTheme="minorHAnsi" w:cstheme="minorHAnsi"/>
        </w:rPr>
        <w:t xml:space="preserve">Il modello, nel caso in cui </w:t>
      </w:r>
      <w:r w:rsidR="00905525">
        <w:rPr>
          <w:rFonts w:asciiTheme="minorHAnsi" w:hAnsiTheme="minorHAnsi" w:cstheme="minorHAnsi"/>
        </w:rPr>
        <w:t xml:space="preserve">non si </w:t>
      </w:r>
      <w:r w:rsidR="00905525" w:rsidRPr="00905525">
        <w:rPr>
          <w:rFonts w:asciiTheme="minorHAnsi" w:hAnsiTheme="minorHAnsi" w:cstheme="minorHAnsi"/>
        </w:rPr>
        <w:t>present</w:t>
      </w:r>
      <w:r w:rsidR="00905525">
        <w:rPr>
          <w:rFonts w:asciiTheme="minorHAnsi" w:hAnsiTheme="minorHAnsi" w:cstheme="minorHAnsi"/>
        </w:rPr>
        <w:t>i</w:t>
      </w:r>
      <w:r w:rsidR="00905525" w:rsidRPr="00905525">
        <w:rPr>
          <w:rFonts w:asciiTheme="minorHAnsi" w:hAnsiTheme="minorHAnsi" w:cstheme="minorHAnsi"/>
        </w:rPr>
        <w:t xml:space="preserve"> </w:t>
      </w:r>
      <w:r w:rsidR="00C449D2">
        <w:rPr>
          <w:rFonts w:asciiTheme="minorHAnsi" w:hAnsiTheme="minorHAnsi" w:cstheme="minorHAnsi"/>
        </w:rPr>
        <w:t xml:space="preserve">all’istituto scolastico </w:t>
      </w:r>
      <w:r w:rsidR="00905525" w:rsidRPr="00905525">
        <w:rPr>
          <w:rFonts w:asciiTheme="minorHAnsi" w:hAnsiTheme="minorHAnsi" w:cstheme="minorHAnsi"/>
        </w:rPr>
        <w:t xml:space="preserve">copia del libretto </w:t>
      </w:r>
      <w:r w:rsidR="00085556">
        <w:rPr>
          <w:rFonts w:asciiTheme="minorHAnsi" w:hAnsiTheme="minorHAnsi" w:cstheme="minorHAnsi"/>
        </w:rPr>
        <w:t>vidimato</w:t>
      </w:r>
      <w:r w:rsidR="00905525">
        <w:rPr>
          <w:rFonts w:asciiTheme="minorHAnsi" w:hAnsiTheme="minorHAnsi" w:cstheme="minorHAnsi"/>
        </w:rPr>
        <w:t xml:space="preserve">, </w:t>
      </w:r>
      <w:r w:rsidR="00905525" w:rsidRPr="00905525">
        <w:rPr>
          <w:rFonts w:asciiTheme="minorHAnsi" w:hAnsiTheme="minorHAnsi" w:cstheme="minorHAnsi"/>
        </w:rPr>
        <w:t>il certificato vaccinale o un’attestazione d</w:t>
      </w:r>
      <w:r w:rsidR="00905525">
        <w:rPr>
          <w:rFonts w:asciiTheme="minorHAnsi" w:hAnsiTheme="minorHAnsi" w:cstheme="minorHAnsi"/>
        </w:rPr>
        <w:t xml:space="preserve">elle vaccinazioni effettuate, consente ai genitori, tutor o affidatari dei minori di </w:t>
      </w:r>
      <w:r w:rsidR="00C449D2">
        <w:rPr>
          <w:rFonts w:asciiTheme="minorHAnsi" w:hAnsiTheme="minorHAnsi" w:cstheme="minorHAnsi"/>
        </w:rPr>
        <w:t xml:space="preserve">poter fruire, con il sistema dell’autodichiarazione, di un’alternativa da produrre entro la data dell’11 settembre, per quanto riguarda nidi e scuole dell’infanzia, e del 31 ottobre per gli altri gradi d’istruzione. </w:t>
      </w:r>
      <w:r w:rsidR="00457971">
        <w:rPr>
          <w:rFonts w:asciiTheme="minorHAnsi" w:hAnsiTheme="minorHAnsi" w:cstheme="minorHAnsi"/>
        </w:rPr>
        <w:t>L</w:t>
      </w:r>
      <w:r w:rsidR="00B346B5">
        <w:rPr>
          <w:rFonts w:asciiTheme="minorHAnsi" w:hAnsiTheme="minorHAnsi" w:cstheme="minorHAnsi"/>
        </w:rPr>
        <w:t>o schema di autocertificazione,</w:t>
      </w:r>
      <w:r w:rsidR="00C449D2">
        <w:rPr>
          <w:rFonts w:asciiTheme="minorHAnsi" w:hAnsiTheme="minorHAnsi" w:cstheme="minorHAnsi"/>
        </w:rPr>
        <w:t xml:space="preserve"> disponibile al link  </w:t>
      </w:r>
      <w:hyperlink r:id="rId9" w:history="1">
        <w:r w:rsidR="00B346B5" w:rsidRPr="00EB2096">
          <w:rPr>
            <w:rStyle w:val="Collegamentoipertestuale"/>
            <w:rFonts w:asciiTheme="minorHAnsi" w:hAnsiTheme="minorHAnsi" w:cstheme="minorHAnsi"/>
          </w:rPr>
          <w:t>http://www.aspag.it/index.php/obbligo-vaccinale-e-autocertificazione</w:t>
        </w:r>
      </w:hyperlink>
      <w:r w:rsidR="00B346B5">
        <w:rPr>
          <w:rFonts w:asciiTheme="minorHAnsi" w:hAnsiTheme="minorHAnsi" w:cstheme="minorHAnsi"/>
        </w:rPr>
        <w:t xml:space="preserve">, offre al dichiarante la </w:t>
      </w:r>
      <w:r w:rsidR="00B346B5" w:rsidRPr="00B346B5">
        <w:rPr>
          <w:rFonts w:asciiTheme="minorHAnsi" w:hAnsiTheme="minorHAnsi" w:cstheme="minorHAnsi"/>
        </w:rPr>
        <w:t xml:space="preserve">possibilità di indicare se il minore ha effettuato le vaccinazioni obbligatorie, se è esonerato da uno o più obblighi vaccinali per avvenuta immunizzazione, se sono state omesse o differite una o più </w:t>
      </w:r>
      <w:r w:rsidR="00085556">
        <w:rPr>
          <w:rFonts w:asciiTheme="minorHAnsi" w:hAnsiTheme="minorHAnsi" w:cstheme="minorHAnsi"/>
        </w:rPr>
        <w:t>inoculazioni</w:t>
      </w:r>
      <w:r w:rsidR="00B346B5" w:rsidRPr="00B346B5">
        <w:rPr>
          <w:rFonts w:asciiTheme="minorHAnsi" w:hAnsiTheme="minorHAnsi" w:cstheme="minorHAnsi"/>
        </w:rPr>
        <w:t xml:space="preserve"> oppure se è stata fatta richiesta all’Asp di effettuare le vaccinazioni obbligatorie non ancora somministrate. </w:t>
      </w:r>
      <w:r w:rsidR="00B346B5">
        <w:rPr>
          <w:rFonts w:asciiTheme="minorHAnsi" w:hAnsiTheme="minorHAnsi" w:cstheme="minorHAnsi"/>
        </w:rPr>
        <w:t xml:space="preserve">La sottoscrizione contiene anche l’impegno a presentare comunque tutta la documentazione ufficiale richiesta entro il 10 marzo 2018. </w:t>
      </w:r>
    </w:p>
    <w:p w:rsidR="001F3736" w:rsidRPr="00662E13" w:rsidRDefault="00662E13" w:rsidP="00662E13">
      <w:pPr>
        <w:pStyle w:val="Default"/>
        <w:spacing w:after="79"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 w:rsidRPr="00662E13">
        <w:rPr>
          <w:rFonts w:asciiTheme="minorHAnsi" w:hAnsiTheme="minorHAnsi" w:cstheme="minorHAnsi"/>
        </w:rPr>
        <w:t xml:space="preserve">Secondo quanto stabilito dal </w:t>
      </w:r>
      <w:r w:rsidRPr="00662E13">
        <w:rPr>
          <w:rFonts w:asciiTheme="minorHAnsi" w:eastAsia="Times New Roman" w:hAnsiTheme="minorHAnsi" w:cstheme="minorHAnsi"/>
          <w:lang w:eastAsia="it-IT"/>
        </w:rPr>
        <w:t>dec</w:t>
      </w:r>
      <w:r w:rsidR="007B67DD">
        <w:rPr>
          <w:rFonts w:asciiTheme="minorHAnsi" w:eastAsia="Times New Roman" w:hAnsiTheme="minorHAnsi" w:cstheme="minorHAnsi"/>
          <w:lang w:eastAsia="it-IT"/>
        </w:rPr>
        <w:t xml:space="preserve">reto </w:t>
      </w:r>
      <w:r w:rsidRPr="00662E13">
        <w:rPr>
          <w:rFonts w:asciiTheme="minorHAnsi" w:eastAsia="Times New Roman" w:hAnsiTheme="minorHAnsi" w:cstheme="minorHAnsi"/>
          <w:lang w:eastAsia="it-IT"/>
        </w:rPr>
        <w:t>legge n. 73 del 7 giugno 2017, convertito con modificazioni dalla legge 31</w:t>
      </w:r>
      <w:r>
        <w:rPr>
          <w:rFonts w:asciiTheme="minorHAnsi" w:eastAsia="Times New Roman" w:hAnsiTheme="minorHAnsi" w:cstheme="minorHAnsi"/>
          <w:lang w:eastAsia="it-IT"/>
        </w:rPr>
        <w:t xml:space="preserve"> luglio 2017, n. 119, recante “d</w:t>
      </w:r>
      <w:r w:rsidRPr="00662E13">
        <w:rPr>
          <w:rFonts w:asciiTheme="minorHAnsi" w:eastAsia="Times New Roman" w:hAnsiTheme="minorHAnsi" w:cstheme="minorHAnsi"/>
          <w:lang w:eastAsia="it-IT"/>
        </w:rPr>
        <w:t xml:space="preserve">isposizioni urgenti in materia di prevenzione vaccinale, di malattie infettive e di controversie relative alla somministrazione di farmaci”, </w:t>
      </w:r>
      <w:r>
        <w:rPr>
          <w:rFonts w:asciiTheme="minorHAnsi" w:eastAsia="Times New Roman" w:hAnsiTheme="minorHAnsi" w:cstheme="minorHAnsi"/>
          <w:lang w:eastAsia="it-IT"/>
        </w:rPr>
        <w:t>sono dieci le</w:t>
      </w:r>
      <w:r w:rsidRPr="00662E13">
        <w:rPr>
          <w:rFonts w:asciiTheme="minorHAnsi" w:eastAsia="Times New Roman" w:hAnsiTheme="minorHAnsi" w:cstheme="minorHAnsi"/>
          <w:lang w:eastAsia="it-IT"/>
        </w:rPr>
        <w:t xml:space="preserve"> vaccinazioni obbligatorie per i minori di età </w:t>
      </w:r>
      <w:r>
        <w:rPr>
          <w:rFonts w:asciiTheme="minorHAnsi" w:eastAsia="Times New Roman" w:hAnsiTheme="minorHAnsi" w:cstheme="minorHAnsi"/>
          <w:lang w:eastAsia="it-IT"/>
        </w:rPr>
        <w:t>compresa tra zero e sedici anni. Si tratta dell’anti-poliomielitica, dell’</w:t>
      </w:r>
      <w:r w:rsidRPr="00662E13">
        <w:rPr>
          <w:rFonts w:asciiTheme="minorHAnsi" w:eastAsia="Times New Roman" w:hAnsiTheme="minorHAnsi" w:cstheme="minorHAnsi"/>
          <w:lang w:eastAsia="it-IT"/>
        </w:rPr>
        <w:t>anti-difterica</w:t>
      </w:r>
      <w:r>
        <w:rPr>
          <w:rFonts w:asciiTheme="minorHAnsi" w:eastAsia="Times New Roman" w:hAnsiTheme="minorHAnsi" w:cstheme="minorHAnsi"/>
          <w:lang w:eastAsia="it-IT"/>
        </w:rPr>
        <w:t>, dell’</w:t>
      </w:r>
      <w:r w:rsidRPr="00662E13">
        <w:rPr>
          <w:rFonts w:asciiTheme="minorHAnsi" w:eastAsia="Times New Roman" w:hAnsiTheme="minorHAnsi" w:cstheme="minorHAnsi"/>
          <w:lang w:eastAsia="it-IT"/>
        </w:rPr>
        <w:t>anti-tetanica</w:t>
      </w:r>
      <w:r>
        <w:rPr>
          <w:rFonts w:asciiTheme="minorHAnsi" w:eastAsia="Times New Roman" w:hAnsiTheme="minorHAnsi" w:cstheme="minorHAnsi"/>
          <w:lang w:eastAsia="it-IT"/>
        </w:rPr>
        <w:t>, dell’</w:t>
      </w:r>
      <w:r w:rsidRPr="00662E13">
        <w:rPr>
          <w:rFonts w:asciiTheme="minorHAnsi" w:eastAsia="Times New Roman" w:hAnsiTheme="minorHAnsi" w:cstheme="minorHAnsi"/>
          <w:lang w:eastAsia="it-IT"/>
        </w:rPr>
        <w:t>anti-epatite B</w:t>
      </w:r>
      <w:r>
        <w:rPr>
          <w:rFonts w:asciiTheme="minorHAnsi" w:eastAsia="Times New Roman" w:hAnsiTheme="minorHAnsi" w:cstheme="minorHAnsi"/>
          <w:lang w:eastAsia="it-IT"/>
        </w:rPr>
        <w:t>, dell’</w:t>
      </w:r>
      <w:r w:rsidRPr="00662E13">
        <w:rPr>
          <w:rFonts w:asciiTheme="minorHAnsi" w:eastAsia="Times New Roman" w:hAnsiTheme="minorHAnsi" w:cstheme="minorHAnsi"/>
          <w:lang w:eastAsia="it-IT"/>
        </w:rPr>
        <w:t>anti-pertosse</w:t>
      </w:r>
      <w:r>
        <w:rPr>
          <w:rFonts w:asciiTheme="minorHAnsi" w:eastAsia="Times New Roman" w:hAnsiTheme="minorHAnsi" w:cstheme="minorHAnsi"/>
          <w:lang w:eastAsia="it-IT"/>
        </w:rPr>
        <w:t>, dell’anti-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h</w:t>
      </w:r>
      <w:r w:rsidRPr="00662E13">
        <w:rPr>
          <w:rFonts w:asciiTheme="minorHAnsi" w:eastAsia="Times New Roman" w:hAnsiTheme="minorHAnsi" w:cstheme="minorHAnsi"/>
          <w:lang w:eastAsia="it-IT"/>
        </w:rPr>
        <w:t>aemophilus</w:t>
      </w:r>
      <w:proofErr w:type="spellEnd"/>
      <w:r w:rsidRPr="00662E13">
        <w:rPr>
          <w:rFonts w:asciiTheme="minorHAnsi" w:eastAsia="Times New Roman" w:hAnsiTheme="minorHAnsi" w:cstheme="minorHAnsi"/>
          <w:lang w:eastAsia="it-IT"/>
        </w:rPr>
        <w:t xml:space="preserve"> </w:t>
      </w:r>
      <w:proofErr w:type="spellStart"/>
      <w:r w:rsidRPr="00662E13">
        <w:rPr>
          <w:rFonts w:asciiTheme="minorHAnsi" w:eastAsia="Times New Roman" w:hAnsiTheme="minorHAnsi" w:cstheme="minorHAnsi"/>
          <w:lang w:eastAsia="it-IT"/>
        </w:rPr>
        <w:t>influenzae</w:t>
      </w:r>
      <w:proofErr w:type="spellEnd"/>
      <w:r w:rsidRPr="00662E13">
        <w:rPr>
          <w:rFonts w:asciiTheme="minorHAnsi" w:eastAsia="Times New Roman" w:hAnsiTheme="minorHAnsi" w:cstheme="minorHAnsi"/>
          <w:lang w:eastAsia="it-IT"/>
        </w:rPr>
        <w:t xml:space="preserve"> tipo b</w:t>
      </w:r>
      <w:r>
        <w:rPr>
          <w:rFonts w:asciiTheme="minorHAnsi" w:eastAsia="Times New Roman" w:hAnsiTheme="minorHAnsi" w:cstheme="minorHAnsi"/>
          <w:lang w:eastAsia="it-IT"/>
        </w:rPr>
        <w:t>, dell’</w:t>
      </w:r>
      <w:r w:rsidRPr="00662E13">
        <w:rPr>
          <w:rFonts w:asciiTheme="minorHAnsi" w:eastAsia="Times New Roman" w:hAnsiTheme="minorHAnsi" w:cstheme="minorHAnsi"/>
          <w:lang w:eastAsia="it-IT"/>
        </w:rPr>
        <w:t>anti-morbillo</w:t>
      </w:r>
      <w:r>
        <w:rPr>
          <w:rFonts w:asciiTheme="minorHAnsi" w:eastAsia="Times New Roman" w:hAnsiTheme="minorHAnsi" w:cstheme="minorHAnsi"/>
          <w:lang w:eastAsia="it-IT"/>
        </w:rPr>
        <w:t>, dell’</w:t>
      </w:r>
      <w:r w:rsidRPr="00662E13">
        <w:rPr>
          <w:rFonts w:asciiTheme="minorHAnsi" w:eastAsia="Times New Roman" w:hAnsiTheme="minorHAnsi" w:cstheme="minorHAnsi"/>
          <w:lang w:eastAsia="it-IT"/>
        </w:rPr>
        <w:t>anti-rosolia</w:t>
      </w:r>
      <w:r>
        <w:rPr>
          <w:rFonts w:asciiTheme="minorHAnsi" w:eastAsia="Times New Roman" w:hAnsiTheme="minorHAnsi" w:cstheme="minorHAnsi"/>
          <w:lang w:eastAsia="it-IT"/>
        </w:rPr>
        <w:t>, dell’</w:t>
      </w:r>
      <w:r w:rsidRPr="00662E13">
        <w:rPr>
          <w:rFonts w:asciiTheme="minorHAnsi" w:eastAsia="Times New Roman" w:hAnsiTheme="minorHAnsi" w:cstheme="minorHAnsi"/>
          <w:lang w:eastAsia="it-IT"/>
        </w:rPr>
        <w:t>anti-parotite</w:t>
      </w:r>
      <w:r>
        <w:rPr>
          <w:rFonts w:asciiTheme="minorHAnsi" w:eastAsia="Times New Roman" w:hAnsiTheme="minorHAnsi" w:cstheme="minorHAnsi"/>
          <w:lang w:eastAsia="it-IT"/>
        </w:rPr>
        <w:t xml:space="preserve"> e dell’</w:t>
      </w:r>
      <w:r w:rsidRPr="00662E13">
        <w:rPr>
          <w:rFonts w:asciiTheme="minorHAnsi" w:eastAsia="Times New Roman" w:hAnsiTheme="minorHAnsi" w:cstheme="minorHAnsi"/>
          <w:lang w:eastAsia="it-IT"/>
        </w:rPr>
        <w:t>anti-varicella</w:t>
      </w:r>
      <w:r>
        <w:rPr>
          <w:rFonts w:asciiTheme="minorHAnsi" w:eastAsia="Times New Roman" w:hAnsiTheme="minorHAnsi" w:cstheme="minorHAnsi"/>
          <w:lang w:eastAsia="it-IT"/>
        </w:rPr>
        <w:t>.</w:t>
      </w:r>
    </w:p>
    <w:p w:rsidR="004A0EE5" w:rsidRDefault="00E10CC8" w:rsidP="004A0EE5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4A0EE5" w:rsidRPr="004A0EE5" w:rsidRDefault="004A0EE5" w:rsidP="004A0EE5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08555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1F3736">
        <w:rPr>
          <w:rFonts w:asciiTheme="minorHAnsi" w:eastAsia="Times New Roman" w:hAnsiTheme="minorHAnsi" w:cstheme="minorHAnsi"/>
          <w:lang w:eastAsia="it-IT"/>
        </w:rPr>
        <w:t xml:space="preserve"> </w:t>
      </w:r>
    </w:p>
    <w:p w:rsidR="001F3736" w:rsidRPr="001F3736" w:rsidRDefault="001F3736" w:rsidP="004A0EE5">
      <w:pPr>
        <w:jc w:val="right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</w:t>
      </w:r>
      <w:r w:rsidR="004A0EE5">
        <w:rPr>
          <w:rFonts w:asciiTheme="minorHAnsi" w:eastAsia="Times New Roman" w:hAnsiTheme="minorHAnsi" w:cstheme="minorHAnsi"/>
          <w:lang w:eastAsia="it-IT"/>
        </w:rPr>
        <w:t xml:space="preserve">           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</w:p>
    <w:sectPr w:rsidR="001F3736" w:rsidRPr="001F3736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FEB" w:rsidRDefault="00DE0FEB">
      <w:r>
        <w:separator/>
      </w:r>
    </w:p>
  </w:endnote>
  <w:endnote w:type="continuationSeparator" w:id="0">
    <w:p w:rsidR="00DE0FEB" w:rsidRDefault="00DE0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FEB" w:rsidRDefault="00DE0FEB">
      <w:r>
        <w:separator/>
      </w:r>
    </w:p>
  </w:footnote>
  <w:footnote w:type="continuationSeparator" w:id="0">
    <w:p w:rsidR="00DE0FEB" w:rsidRDefault="00DE0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03285"/>
    <w:multiLevelType w:val="multilevel"/>
    <w:tmpl w:val="C81C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0B1D"/>
    <w:rsid w:val="00002755"/>
    <w:rsid w:val="0000780F"/>
    <w:rsid w:val="00011072"/>
    <w:rsid w:val="000210E7"/>
    <w:rsid w:val="00050FC8"/>
    <w:rsid w:val="00062CE8"/>
    <w:rsid w:val="00082730"/>
    <w:rsid w:val="00084FB9"/>
    <w:rsid w:val="00085556"/>
    <w:rsid w:val="00090A2F"/>
    <w:rsid w:val="00092ADA"/>
    <w:rsid w:val="00094A34"/>
    <w:rsid w:val="000A1BEE"/>
    <w:rsid w:val="000B009F"/>
    <w:rsid w:val="000B13DC"/>
    <w:rsid w:val="000B5DF1"/>
    <w:rsid w:val="000C1377"/>
    <w:rsid w:val="000C2167"/>
    <w:rsid w:val="000C3E4C"/>
    <w:rsid w:val="000D7869"/>
    <w:rsid w:val="000F1559"/>
    <w:rsid w:val="000F62B1"/>
    <w:rsid w:val="000F76C6"/>
    <w:rsid w:val="0010073C"/>
    <w:rsid w:val="0010563C"/>
    <w:rsid w:val="00125106"/>
    <w:rsid w:val="00127B60"/>
    <w:rsid w:val="001408DD"/>
    <w:rsid w:val="0014565F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4C9"/>
    <w:rsid w:val="001E5E59"/>
    <w:rsid w:val="001E7A41"/>
    <w:rsid w:val="001F3736"/>
    <w:rsid w:val="001F7F0E"/>
    <w:rsid w:val="002007F3"/>
    <w:rsid w:val="002070AF"/>
    <w:rsid w:val="002129F9"/>
    <w:rsid w:val="002277FD"/>
    <w:rsid w:val="00227E01"/>
    <w:rsid w:val="00231769"/>
    <w:rsid w:val="002322A1"/>
    <w:rsid w:val="002324C0"/>
    <w:rsid w:val="00243EE5"/>
    <w:rsid w:val="00247032"/>
    <w:rsid w:val="002513B8"/>
    <w:rsid w:val="002665FF"/>
    <w:rsid w:val="00266F83"/>
    <w:rsid w:val="00285206"/>
    <w:rsid w:val="00293365"/>
    <w:rsid w:val="002937B6"/>
    <w:rsid w:val="002B156F"/>
    <w:rsid w:val="002B7AB8"/>
    <w:rsid w:val="00327F8B"/>
    <w:rsid w:val="00337FE0"/>
    <w:rsid w:val="00362641"/>
    <w:rsid w:val="00370226"/>
    <w:rsid w:val="0037383E"/>
    <w:rsid w:val="00377C1B"/>
    <w:rsid w:val="00391792"/>
    <w:rsid w:val="0039345E"/>
    <w:rsid w:val="00396E52"/>
    <w:rsid w:val="003A49D3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5597A"/>
    <w:rsid w:val="00457971"/>
    <w:rsid w:val="00462CF1"/>
    <w:rsid w:val="004874FB"/>
    <w:rsid w:val="004A0EE5"/>
    <w:rsid w:val="004A2288"/>
    <w:rsid w:val="004A626F"/>
    <w:rsid w:val="004A76F9"/>
    <w:rsid w:val="004B09A6"/>
    <w:rsid w:val="004B5450"/>
    <w:rsid w:val="004B6CC1"/>
    <w:rsid w:val="004C14EB"/>
    <w:rsid w:val="004D0E70"/>
    <w:rsid w:val="004F6AE1"/>
    <w:rsid w:val="005145F4"/>
    <w:rsid w:val="00542AF7"/>
    <w:rsid w:val="005457EE"/>
    <w:rsid w:val="00552CB8"/>
    <w:rsid w:val="00574675"/>
    <w:rsid w:val="005817E2"/>
    <w:rsid w:val="00594E94"/>
    <w:rsid w:val="00596118"/>
    <w:rsid w:val="005E4487"/>
    <w:rsid w:val="006005C9"/>
    <w:rsid w:val="00621944"/>
    <w:rsid w:val="00621EBC"/>
    <w:rsid w:val="0062605B"/>
    <w:rsid w:val="00626B79"/>
    <w:rsid w:val="00631017"/>
    <w:rsid w:val="00642F4E"/>
    <w:rsid w:val="00647502"/>
    <w:rsid w:val="00651965"/>
    <w:rsid w:val="00662E13"/>
    <w:rsid w:val="00670588"/>
    <w:rsid w:val="00672983"/>
    <w:rsid w:val="00692311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AC7"/>
    <w:rsid w:val="0072142B"/>
    <w:rsid w:val="00733389"/>
    <w:rsid w:val="0074294E"/>
    <w:rsid w:val="00746515"/>
    <w:rsid w:val="00785964"/>
    <w:rsid w:val="0079768F"/>
    <w:rsid w:val="007A3B17"/>
    <w:rsid w:val="007B65F8"/>
    <w:rsid w:val="007B67DD"/>
    <w:rsid w:val="007B79E5"/>
    <w:rsid w:val="007C2758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96119"/>
    <w:rsid w:val="008A5396"/>
    <w:rsid w:val="008B1BAF"/>
    <w:rsid w:val="008C2FEB"/>
    <w:rsid w:val="008D04D5"/>
    <w:rsid w:val="008E681F"/>
    <w:rsid w:val="00900151"/>
    <w:rsid w:val="00901A32"/>
    <w:rsid w:val="00903AB6"/>
    <w:rsid w:val="00905525"/>
    <w:rsid w:val="009675B7"/>
    <w:rsid w:val="009703A6"/>
    <w:rsid w:val="009705E3"/>
    <w:rsid w:val="0098747B"/>
    <w:rsid w:val="009925FC"/>
    <w:rsid w:val="009A41C4"/>
    <w:rsid w:val="009B3B04"/>
    <w:rsid w:val="009B640B"/>
    <w:rsid w:val="009C3C4F"/>
    <w:rsid w:val="009D0FB8"/>
    <w:rsid w:val="009D5553"/>
    <w:rsid w:val="009D6B03"/>
    <w:rsid w:val="009E37C4"/>
    <w:rsid w:val="009E6BDA"/>
    <w:rsid w:val="009F1FBE"/>
    <w:rsid w:val="009F3E4D"/>
    <w:rsid w:val="00A05DCF"/>
    <w:rsid w:val="00A064E3"/>
    <w:rsid w:val="00A25128"/>
    <w:rsid w:val="00A4699C"/>
    <w:rsid w:val="00A63ED3"/>
    <w:rsid w:val="00A74099"/>
    <w:rsid w:val="00A7580F"/>
    <w:rsid w:val="00A7783D"/>
    <w:rsid w:val="00A95692"/>
    <w:rsid w:val="00AA57E1"/>
    <w:rsid w:val="00AF6628"/>
    <w:rsid w:val="00B00FE6"/>
    <w:rsid w:val="00B05BB1"/>
    <w:rsid w:val="00B07BFA"/>
    <w:rsid w:val="00B17C9C"/>
    <w:rsid w:val="00B246EB"/>
    <w:rsid w:val="00B27D1E"/>
    <w:rsid w:val="00B346B5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60A7"/>
    <w:rsid w:val="00C42872"/>
    <w:rsid w:val="00C449D2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77C5"/>
    <w:rsid w:val="00D10D89"/>
    <w:rsid w:val="00D154CE"/>
    <w:rsid w:val="00D37FD0"/>
    <w:rsid w:val="00D43D5E"/>
    <w:rsid w:val="00D4627E"/>
    <w:rsid w:val="00D50C19"/>
    <w:rsid w:val="00D64AB8"/>
    <w:rsid w:val="00D92361"/>
    <w:rsid w:val="00DA2D51"/>
    <w:rsid w:val="00DB3FC0"/>
    <w:rsid w:val="00DB65ED"/>
    <w:rsid w:val="00DD3699"/>
    <w:rsid w:val="00DD5E19"/>
    <w:rsid w:val="00DD730D"/>
    <w:rsid w:val="00DE0FEB"/>
    <w:rsid w:val="00DE34CE"/>
    <w:rsid w:val="00DF0FE0"/>
    <w:rsid w:val="00E10CC8"/>
    <w:rsid w:val="00E23464"/>
    <w:rsid w:val="00E267A5"/>
    <w:rsid w:val="00E3360D"/>
    <w:rsid w:val="00E34369"/>
    <w:rsid w:val="00E504F2"/>
    <w:rsid w:val="00E558D6"/>
    <w:rsid w:val="00E7047B"/>
    <w:rsid w:val="00EA68CB"/>
    <w:rsid w:val="00EB0675"/>
    <w:rsid w:val="00ED131C"/>
    <w:rsid w:val="00EE70D1"/>
    <w:rsid w:val="00EF0674"/>
    <w:rsid w:val="00EF3E68"/>
    <w:rsid w:val="00F24BF2"/>
    <w:rsid w:val="00F37206"/>
    <w:rsid w:val="00F40B63"/>
    <w:rsid w:val="00F45C51"/>
    <w:rsid w:val="00F53D90"/>
    <w:rsid w:val="00F571D8"/>
    <w:rsid w:val="00F671A8"/>
    <w:rsid w:val="00F678D7"/>
    <w:rsid w:val="00F70E4F"/>
    <w:rsid w:val="00F71E0E"/>
    <w:rsid w:val="00FA41E6"/>
    <w:rsid w:val="00FC348D"/>
    <w:rsid w:val="00FC5482"/>
    <w:rsid w:val="00FD015D"/>
    <w:rsid w:val="00FE1EBD"/>
    <w:rsid w:val="00FE2F03"/>
    <w:rsid w:val="00FF076D"/>
    <w:rsid w:val="00FF12F5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802DC4"/>
  <w15:docId w15:val="{D1EF01BF-3530-4316-8823-5F1A7F6C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  <w:style w:type="character" w:styleId="Menzione">
    <w:name w:val="Mention"/>
    <w:basedOn w:val="Carpredefinitoparagrafo"/>
    <w:uiPriority w:val="99"/>
    <w:semiHidden/>
    <w:unhideWhenUsed/>
    <w:rsid w:val="00B346B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1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spag.it/index.php/obbligo-vaccinale-e-autocertificazion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3BD98-B7DF-427E-9489-AF3844E05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4</cp:revision>
  <cp:lastPrinted>2017-09-05T12:46:00Z</cp:lastPrinted>
  <dcterms:created xsi:type="dcterms:W3CDTF">2017-09-05T12:00:00Z</dcterms:created>
  <dcterms:modified xsi:type="dcterms:W3CDTF">2017-09-05T12:50:00Z</dcterms:modified>
</cp:coreProperties>
</file>